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Административная ответственность</w:t>
      </w:r>
      <w:r>
        <w:rPr>
          <w:rFonts w:ascii="Times New Roman" w:hAnsi="Times New Roman"/>
          <w:b w:val="1"/>
          <w:i w:val="1"/>
          <w:sz w:val="28"/>
        </w:rPr>
        <w:t xml:space="preserve"> за нарушения антикоррупционного законодательства.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 с ч. 4 ст. 12 Федерального закона «О противодействии коррупции» от 25.12.2008 № 273-ФЗ (далее - Федеральный закон № 273-ФЗ) работодатель при заключении трудового или гражданско-правового договора на выполнение работ (оказание услуг), указанного в части 1 настоящей статьи,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</w:t>
      </w:r>
      <w:r>
        <w:rPr>
          <w:rFonts w:ascii="Times New Roman" w:hAnsi="Times New Roman"/>
          <w:color w:val="000000"/>
          <w:sz w:val="28"/>
        </w:rPr>
        <w:t xml:space="preserve">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 в порядке, устанавливаемом нормативными правовыми актами Российской Федерации.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Перечень федеральных государственных служащих определен указом Президента Российской Федерации от 21.07.2010 № 925 «О мерах по реализации отдельных положений Федерального закона «О противодействии коррупции» (далее - указ Президента РФ № 925).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силу п. 4 указа Президента РФ № 925 органы местного самоуправления должны разработать и утвердить перечни должностей муниципальной службы, предусмотренные ст.12 Федерального закона № 273-ФЗ.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силу </w:t>
      </w:r>
      <w:r>
        <w:rPr>
          <w:rFonts w:ascii="Times New Roman" w:hAnsi="Times New Roman"/>
          <w:color w:val="000000"/>
          <w:sz w:val="28"/>
        </w:rPr>
        <w:t>ч</w:t>
      </w:r>
      <w:r>
        <w:rPr>
          <w:rFonts w:ascii="Times New Roman" w:hAnsi="Times New Roman"/>
          <w:color w:val="000000"/>
          <w:sz w:val="28"/>
        </w:rPr>
        <w:t>. 5 ст. 12 Федерального закона № 273-ФЗ неисполнение работодателем названной обязанности является правонарушением и влечет ответственность в соответствии с законодательством Российской Федерации.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Привлечение к трудовой деятельности государственного или муниципального служащего (бывшего государственного или муниципального служащего), замещающего (замещавшего) должность, включенную в перечень, установленный нормативными правовыми актами Российской Федерации, с нарушением требований, предусмотренных Федеральным законом № 273-ФЗ, является административным правонарушением, ответственность за которое установлена ст. 19.29 </w:t>
      </w:r>
      <w:r>
        <w:rPr>
          <w:rFonts w:ascii="Times New Roman" w:hAnsi="Times New Roman"/>
          <w:color w:val="000000"/>
          <w:sz w:val="28"/>
        </w:rPr>
        <w:t>КоАП</w:t>
      </w:r>
      <w:r>
        <w:rPr>
          <w:rFonts w:ascii="Times New Roman" w:hAnsi="Times New Roman"/>
          <w:color w:val="000000"/>
          <w:sz w:val="28"/>
        </w:rPr>
        <w:t xml:space="preserve"> РФ и влечет наложение административного штрафа на граждан в размере от двух тысяч до четырех тысяч рублей;</w:t>
      </w:r>
      <w:r>
        <w:rPr>
          <w:rFonts w:ascii="Times New Roman" w:hAnsi="Times New Roman"/>
          <w:color w:val="000000"/>
          <w:sz w:val="28"/>
        </w:rPr>
        <w:t xml:space="preserve"> на должностных лиц - от двадцати </w:t>
      </w:r>
      <w:r>
        <w:rPr>
          <w:rFonts w:ascii="Times New Roman" w:hAnsi="Times New Roman"/>
          <w:color w:val="000000"/>
          <w:sz w:val="28"/>
        </w:rPr>
        <w:t>тысяч до пятидесяти тысяч рублей; на юридических лиц - от ста тысяч до пятисот тысяч рублей.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List Paragraph"/>
    <w:basedOn w:val="Style_1"/>
    <w:link w:val="Style_4_ch"/>
    <w:pPr>
      <w:widowControl w:val="1"/>
      <w:ind w:left="720"/>
      <w:contextualSpacing w:val="1"/>
    </w:pPr>
  </w:style>
  <w:style w:styleId="Style_4_ch" w:type="character">
    <w:name w:val="List Paragraph"/>
    <w:basedOn w:val="Style_1_ch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1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Balloon Text"/>
    <w:basedOn w:val="Style_1"/>
    <w:link w:val="Style_9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1_ch"/>
    <w:link w:val="Style_9"/>
    <w:rPr>
      <w:rFonts w:ascii="Tahoma" w:hAnsi="Tahoma"/>
      <w:sz w:val="16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Normal (Web)"/>
    <w:basedOn w:val="Style_1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_ch"/>
    <w:link w:val="Style_11"/>
    <w:rPr>
      <w:rFonts w:ascii="Times New Roman" w:hAnsi="Times New Roman"/>
      <w:sz w:val="24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No Spacing"/>
    <w:link w:val="Style_13_ch"/>
    <w:pPr>
      <w:widowControl w:val="1"/>
      <w:spacing w:after="0" w:line="240" w:lineRule="auto"/>
      <w:ind/>
    </w:pPr>
  </w:style>
  <w:style w:styleId="Style_13_ch" w:type="character">
    <w:name w:val="No Spacing"/>
    <w:link w:val="Style_13"/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basedOn w:val="Style_16"/>
    <w:link w:val="Style_15_ch"/>
    <w:rPr>
      <w:color w:val="0000FF"/>
      <w:u w:val="single"/>
    </w:rPr>
  </w:style>
  <w:style w:styleId="Style_15_ch" w:type="character">
    <w:name w:val="Hyperlink"/>
    <w:basedOn w:val="Style_16_ch"/>
    <w:link w:val="Style_15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Strong"/>
    <w:basedOn w:val="Style_16"/>
    <w:link w:val="Style_26_ch"/>
    <w:rPr>
      <w:b w:val="1"/>
    </w:rPr>
  </w:style>
  <w:style w:styleId="Style_26_ch" w:type="character">
    <w:name w:val="Strong"/>
    <w:basedOn w:val="Style_16_ch"/>
    <w:link w:val="Style_26"/>
    <w:rPr>
      <w:b w:val="1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2026-06-30T07:18:08Z</dcterms:created>
  <dcterms:modified xsi:type="dcterms:W3CDTF">2026-06-30T07:18:08Z</dcterms:modified>
</cp:coreProperties>
</file>